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659D5" w14:textId="2A8CF58A" w:rsidR="00BA72EE" w:rsidRPr="00650491" w:rsidRDefault="00963604" w:rsidP="003A7246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650491">
        <w:rPr>
          <w:rFonts w:ascii="Arial" w:hAnsi="Arial" w:cs="Arial"/>
          <w:sz w:val="30"/>
          <w:szCs w:val="30"/>
        </w:rPr>
        <w:t>Pratibha Varma-Nelson is the winner of the 2018</w:t>
      </w:r>
      <w:r w:rsidR="003A7246" w:rsidRPr="00650491">
        <w:rPr>
          <w:rFonts w:ascii="Arial" w:hAnsi="Arial" w:cs="Arial"/>
          <w:sz w:val="30"/>
          <w:szCs w:val="30"/>
        </w:rPr>
        <w:t xml:space="preserve"> </w:t>
      </w:r>
      <w:r w:rsidRPr="00650491">
        <w:rPr>
          <w:rFonts w:ascii="Arial" w:hAnsi="Arial" w:cs="Arial"/>
          <w:sz w:val="30"/>
          <w:szCs w:val="30"/>
        </w:rPr>
        <w:t>George C. Pimentel Award in Chemical Education. This award,</w:t>
      </w:r>
      <w:r w:rsidR="003A7246" w:rsidRPr="00650491">
        <w:rPr>
          <w:rFonts w:ascii="Arial" w:hAnsi="Arial" w:cs="Arial"/>
          <w:sz w:val="30"/>
          <w:szCs w:val="30"/>
        </w:rPr>
        <w:t xml:space="preserve"> </w:t>
      </w:r>
      <w:r w:rsidRPr="00650491">
        <w:rPr>
          <w:rFonts w:ascii="Arial" w:hAnsi="Arial" w:cs="Arial"/>
          <w:sz w:val="30"/>
          <w:szCs w:val="30"/>
        </w:rPr>
        <w:t>sponsored by Cengage Learning and the ACS Division of</w:t>
      </w:r>
      <w:r w:rsidR="003A7246" w:rsidRPr="00650491">
        <w:rPr>
          <w:rFonts w:ascii="Arial" w:hAnsi="Arial" w:cs="Arial"/>
          <w:sz w:val="30"/>
          <w:szCs w:val="30"/>
        </w:rPr>
        <w:t xml:space="preserve"> </w:t>
      </w:r>
      <w:r w:rsidRPr="00650491">
        <w:rPr>
          <w:rFonts w:ascii="Arial" w:hAnsi="Arial" w:cs="Arial"/>
          <w:sz w:val="30"/>
          <w:szCs w:val="30"/>
        </w:rPr>
        <w:t>Chemical Education, recognizes outstanding contributions to chemical education.</w:t>
      </w:r>
    </w:p>
    <w:p w14:paraId="3243EBCE" w14:textId="72BA077D" w:rsidR="003A7246" w:rsidRPr="00650491" w:rsidRDefault="003A7246" w:rsidP="003A7246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14:paraId="65BE3574" w14:textId="61A7BA28" w:rsidR="003A7246" w:rsidRPr="00650491" w:rsidRDefault="006F1F2E" w:rsidP="00997E7C">
      <w:pPr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bookmarkStart w:id="0" w:name="_GoBack"/>
      <w:r w:rsidRPr="00650491">
        <w:rPr>
          <w:rFonts w:ascii="Arial" w:hAnsi="Arial" w:cs="Arial"/>
          <w:noProof/>
        </w:rPr>
        <w:drawing>
          <wp:inline distT="0" distB="0" distL="0" distR="0" wp14:anchorId="64BF45E0" wp14:editId="1A31ED1E">
            <wp:extent cx="3398794" cy="22644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773" cy="227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2BA9257" w14:textId="77777777" w:rsidR="003A7246" w:rsidRPr="00650491" w:rsidRDefault="003A7246" w:rsidP="003A7246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0491">
        <w:rPr>
          <w:rFonts w:ascii="Arial" w:eastAsia="Times New Roman" w:hAnsi="Arial" w:cs="Arial"/>
          <w:color w:val="000000"/>
          <w:sz w:val="20"/>
          <w:szCs w:val="20"/>
        </w:rPr>
        <w:t xml:space="preserve">Left to right:  Peter </w:t>
      </w:r>
      <w:proofErr w:type="spellStart"/>
      <w:r w:rsidRPr="00650491">
        <w:rPr>
          <w:rFonts w:ascii="Arial" w:eastAsia="Times New Roman" w:hAnsi="Arial" w:cs="Arial"/>
          <w:color w:val="000000"/>
          <w:sz w:val="20"/>
          <w:szCs w:val="20"/>
        </w:rPr>
        <w:t>Dorhout</w:t>
      </w:r>
      <w:proofErr w:type="spellEnd"/>
      <w:r w:rsidRPr="00650491">
        <w:rPr>
          <w:rFonts w:ascii="Arial" w:eastAsia="Times New Roman" w:hAnsi="Arial" w:cs="Arial"/>
          <w:color w:val="000000"/>
          <w:sz w:val="20"/>
          <w:szCs w:val="20"/>
        </w:rPr>
        <w:t xml:space="preserve">, ACS president 2018; Pratibha Varma-Nelson; </w:t>
      </w:r>
      <w:r w:rsidRPr="00650491">
        <w:rPr>
          <w:rFonts w:ascii="Arial" w:hAnsi="Arial" w:cs="Arial"/>
          <w:sz w:val="20"/>
          <w:szCs w:val="20"/>
        </w:rPr>
        <w:t xml:space="preserve">Maureen McLaughlin, </w:t>
      </w:r>
      <w:r w:rsidRPr="00650491">
        <w:rPr>
          <w:rFonts w:ascii="Arial" w:eastAsia="Times New Roman" w:hAnsi="Arial" w:cs="Arial"/>
          <w:color w:val="000000"/>
          <w:sz w:val="20"/>
          <w:szCs w:val="20"/>
        </w:rPr>
        <w:t xml:space="preserve">representative from Cengage, sponsor of the award; and Cheryl </w:t>
      </w:r>
      <w:proofErr w:type="spellStart"/>
      <w:r w:rsidRPr="00650491">
        <w:rPr>
          <w:rFonts w:ascii="Arial" w:eastAsia="Times New Roman" w:hAnsi="Arial" w:cs="Arial"/>
          <w:color w:val="000000"/>
          <w:sz w:val="20"/>
          <w:szCs w:val="20"/>
        </w:rPr>
        <w:t>Frech</w:t>
      </w:r>
      <w:proofErr w:type="spellEnd"/>
      <w:r w:rsidRPr="00650491">
        <w:rPr>
          <w:rFonts w:ascii="Arial" w:eastAsia="Times New Roman" w:hAnsi="Arial" w:cs="Arial"/>
          <w:color w:val="000000"/>
          <w:sz w:val="20"/>
          <w:szCs w:val="20"/>
        </w:rPr>
        <w:t xml:space="preserve">, Chair of </w:t>
      </w:r>
      <w:proofErr w:type="spellStart"/>
      <w:r w:rsidRPr="00650491">
        <w:rPr>
          <w:rFonts w:ascii="Arial" w:eastAsia="Times New Roman" w:hAnsi="Arial" w:cs="Arial"/>
          <w:color w:val="000000"/>
          <w:sz w:val="20"/>
          <w:szCs w:val="20"/>
        </w:rPr>
        <w:t>DivCHED</w:t>
      </w:r>
      <w:proofErr w:type="spellEnd"/>
      <w:r w:rsidRPr="00650491">
        <w:rPr>
          <w:rFonts w:ascii="Arial" w:eastAsia="Times New Roman" w:hAnsi="Arial" w:cs="Arial"/>
          <w:color w:val="000000"/>
          <w:sz w:val="20"/>
          <w:szCs w:val="20"/>
        </w:rPr>
        <w:t xml:space="preserve"> (Division of Chemical education at the ACS). </w:t>
      </w:r>
    </w:p>
    <w:p w14:paraId="723AEF1A" w14:textId="7CB4721E" w:rsidR="00963604" w:rsidRPr="00650491" w:rsidRDefault="00963604" w:rsidP="00963604">
      <w:pPr>
        <w:rPr>
          <w:rFonts w:ascii="Arial" w:hAnsi="Arial" w:cs="Arial"/>
          <w:sz w:val="20"/>
          <w:szCs w:val="20"/>
        </w:rPr>
      </w:pPr>
    </w:p>
    <w:p w14:paraId="318AD193" w14:textId="7AFB2BEC" w:rsidR="003A7246" w:rsidRPr="00650491" w:rsidRDefault="003A7246" w:rsidP="00963604">
      <w:pPr>
        <w:rPr>
          <w:rFonts w:ascii="Arial" w:hAnsi="Arial" w:cs="Arial"/>
          <w:sz w:val="20"/>
          <w:szCs w:val="20"/>
        </w:rPr>
      </w:pPr>
      <w:r w:rsidRPr="00650491">
        <w:rPr>
          <w:rFonts w:ascii="Arial" w:hAnsi="Arial" w:cs="Arial"/>
          <w:sz w:val="20"/>
          <w:szCs w:val="20"/>
        </w:rPr>
        <w:t xml:space="preserve">Pratibha Varma-Nelson, professor of chemistry, and founding Executive Director of STEM Education Innovation and Research Institute at IUPUI in Indianapolis, Indiana, </w:t>
      </w:r>
      <w:r w:rsidR="00FD2CE6" w:rsidRPr="00650491">
        <w:rPr>
          <w:rFonts w:ascii="Arial" w:hAnsi="Arial" w:cs="Arial"/>
          <w:sz w:val="20"/>
          <w:szCs w:val="20"/>
        </w:rPr>
        <w:t>is one of the original practitioners of Peer-Led Team Learning</w:t>
      </w:r>
      <w:r w:rsidR="004A4157" w:rsidRPr="00650491">
        <w:rPr>
          <w:rFonts w:ascii="Arial" w:hAnsi="Arial" w:cs="Arial"/>
          <w:sz w:val="20"/>
          <w:szCs w:val="20"/>
        </w:rPr>
        <w:t>.</w:t>
      </w:r>
    </w:p>
    <w:p w14:paraId="11A0DDE7" w14:textId="77777777" w:rsidR="00FD2CE6" w:rsidRPr="00650491" w:rsidRDefault="00FD2CE6" w:rsidP="00963604">
      <w:pPr>
        <w:rPr>
          <w:rFonts w:ascii="Arial" w:hAnsi="Arial" w:cs="Arial"/>
          <w:sz w:val="20"/>
          <w:szCs w:val="20"/>
        </w:rPr>
      </w:pPr>
    </w:p>
    <w:p w14:paraId="7572B076" w14:textId="775E91FB" w:rsidR="00963604" w:rsidRPr="00650491" w:rsidRDefault="00963604" w:rsidP="00963604">
      <w:pPr>
        <w:rPr>
          <w:rFonts w:ascii="Arial" w:hAnsi="Arial" w:cs="Arial"/>
          <w:sz w:val="20"/>
          <w:szCs w:val="20"/>
        </w:rPr>
      </w:pPr>
      <w:r w:rsidRPr="00650491">
        <w:rPr>
          <w:rFonts w:ascii="Arial" w:hAnsi="Arial" w:cs="Arial"/>
          <w:sz w:val="20"/>
          <w:szCs w:val="20"/>
        </w:rPr>
        <w:t xml:space="preserve">In recognition of </w:t>
      </w:r>
      <w:r w:rsidR="00FD2CE6" w:rsidRPr="00650491">
        <w:rPr>
          <w:rFonts w:ascii="Arial" w:hAnsi="Arial" w:cs="Arial"/>
          <w:sz w:val="20"/>
          <w:szCs w:val="20"/>
        </w:rPr>
        <w:t xml:space="preserve">the George C. Pimentel </w:t>
      </w:r>
      <w:r w:rsidRPr="00650491">
        <w:rPr>
          <w:rFonts w:ascii="Arial" w:hAnsi="Arial" w:cs="Arial"/>
          <w:sz w:val="20"/>
          <w:szCs w:val="20"/>
        </w:rPr>
        <w:t xml:space="preserve">award, a symposium </w:t>
      </w:r>
      <w:r w:rsidR="00997E7C">
        <w:rPr>
          <w:rFonts w:ascii="Arial" w:hAnsi="Arial" w:cs="Arial"/>
          <w:sz w:val="20"/>
          <w:szCs w:val="20"/>
        </w:rPr>
        <w:t>[LINK TO PIMENTEL AWARD SCHEDULE AND ABSTRACTS]</w:t>
      </w:r>
      <w:r w:rsidR="00997E7C">
        <w:rPr>
          <w:rFonts w:ascii="Arial" w:hAnsi="Arial" w:cs="Arial"/>
          <w:sz w:val="20"/>
          <w:szCs w:val="20"/>
        </w:rPr>
        <w:t xml:space="preserve"> </w:t>
      </w:r>
      <w:r w:rsidRPr="00650491">
        <w:rPr>
          <w:rFonts w:ascii="Arial" w:hAnsi="Arial" w:cs="Arial"/>
          <w:sz w:val="20"/>
          <w:szCs w:val="20"/>
        </w:rPr>
        <w:t>was held on Tuesday, March 20</w:t>
      </w:r>
      <w:r w:rsidRPr="00650491">
        <w:rPr>
          <w:rFonts w:ascii="Arial" w:hAnsi="Arial" w:cs="Arial"/>
          <w:sz w:val="20"/>
          <w:szCs w:val="20"/>
          <w:vertAlign w:val="superscript"/>
        </w:rPr>
        <w:t>th</w:t>
      </w:r>
      <w:r w:rsidRPr="00650491">
        <w:rPr>
          <w:rFonts w:ascii="Arial" w:hAnsi="Arial" w:cs="Arial"/>
          <w:sz w:val="20"/>
          <w:szCs w:val="20"/>
        </w:rPr>
        <w:t xml:space="preserve">, 2018 in New Orleans, Louisiana and featured speakers who have intersected with Pratibha’s efforts in promoting Peer-Led Team Learning and chemical education over the past twenty years. Speakers and their topics </w:t>
      </w:r>
      <w:r w:rsidR="00997E7C">
        <w:rPr>
          <w:rFonts w:ascii="Arial" w:hAnsi="Arial" w:cs="Arial"/>
          <w:sz w:val="20"/>
          <w:szCs w:val="20"/>
        </w:rPr>
        <w:t>are listed below. The abstracts of the talks are available [LINK TO PIMENTEL AWARD SCHEDULE AND ABSTRACTS].</w:t>
      </w:r>
    </w:p>
    <w:p w14:paraId="5AF2B6FE" w14:textId="2C630844" w:rsidR="00963604" w:rsidRPr="00650491" w:rsidRDefault="00963604" w:rsidP="00963604">
      <w:pPr>
        <w:rPr>
          <w:rFonts w:ascii="Arial" w:hAnsi="Arial" w:cs="Arial"/>
          <w:sz w:val="20"/>
          <w:szCs w:val="20"/>
        </w:rPr>
      </w:pPr>
    </w:p>
    <w:p w14:paraId="73605852" w14:textId="5D83EFD0" w:rsidR="00963604" w:rsidRPr="00650491" w:rsidRDefault="00963604" w:rsidP="000D79A2">
      <w:pPr>
        <w:autoSpaceDE w:val="0"/>
        <w:autoSpaceDN w:val="0"/>
        <w:adjustRightInd w:val="0"/>
        <w:ind w:left="360" w:hanging="450"/>
        <w:rPr>
          <w:rFonts w:ascii="Arial" w:hAnsi="Arial" w:cs="Arial"/>
          <w:i/>
          <w:iCs/>
          <w:sz w:val="20"/>
          <w:szCs w:val="20"/>
        </w:rPr>
      </w:pPr>
      <w:r w:rsidRPr="00650491">
        <w:rPr>
          <w:rFonts w:ascii="Arial" w:hAnsi="Arial" w:cs="Arial"/>
          <w:sz w:val="20"/>
          <w:szCs w:val="20"/>
        </w:rPr>
        <w:t xml:space="preserve">Susan Hixson, </w:t>
      </w:r>
      <w:r w:rsidRPr="00650491">
        <w:rPr>
          <w:rFonts w:ascii="Arial" w:hAnsi="Arial" w:cs="Arial"/>
          <w:i/>
          <w:iCs/>
          <w:sz w:val="20"/>
          <w:szCs w:val="20"/>
        </w:rPr>
        <w:t>Support by the National Science Foundation for the development of peer-led team learning</w:t>
      </w:r>
    </w:p>
    <w:p w14:paraId="32B60DFA" w14:textId="659682A7" w:rsidR="00963604" w:rsidRPr="00650491" w:rsidRDefault="00963604" w:rsidP="000D79A2">
      <w:pPr>
        <w:autoSpaceDE w:val="0"/>
        <w:autoSpaceDN w:val="0"/>
        <w:adjustRightInd w:val="0"/>
        <w:ind w:left="360" w:hanging="450"/>
        <w:rPr>
          <w:rFonts w:ascii="Arial" w:hAnsi="Arial" w:cs="Arial"/>
          <w:iCs/>
          <w:sz w:val="20"/>
          <w:szCs w:val="20"/>
        </w:rPr>
      </w:pPr>
      <w:r w:rsidRPr="00650491">
        <w:rPr>
          <w:rFonts w:ascii="Arial" w:hAnsi="Arial" w:cs="Arial"/>
          <w:sz w:val="20"/>
          <w:szCs w:val="20"/>
        </w:rPr>
        <w:t xml:space="preserve">Anthony Chase, </w:t>
      </w:r>
      <w:r w:rsidRPr="00650491">
        <w:rPr>
          <w:rFonts w:ascii="Arial" w:hAnsi="Arial" w:cs="Arial"/>
          <w:i/>
          <w:iCs/>
          <w:sz w:val="20"/>
          <w:szCs w:val="20"/>
        </w:rPr>
        <w:t>Transferrable skills gained from experience as a peer-leader in a PLTL program: Reflections, applications, and long-term impacts on professional lives</w:t>
      </w:r>
    </w:p>
    <w:p w14:paraId="7711F5D8" w14:textId="78ECAC15" w:rsidR="00963604" w:rsidRPr="00650491" w:rsidRDefault="00963604" w:rsidP="000D79A2">
      <w:pPr>
        <w:autoSpaceDE w:val="0"/>
        <w:autoSpaceDN w:val="0"/>
        <w:adjustRightInd w:val="0"/>
        <w:ind w:left="360" w:hanging="450"/>
        <w:rPr>
          <w:rFonts w:ascii="Arial" w:hAnsi="Arial" w:cs="Arial"/>
          <w:iCs/>
          <w:sz w:val="20"/>
          <w:szCs w:val="20"/>
        </w:rPr>
      </w:pPr>
      <w:r w:rsidRPr="00650491">
        <w:rPr>
          <w:rFonts w:ascii="Arial" w:hAnsi="Arial" w:cs="Arial"/>
          <w:sz w:val="20"/>
          <w:szCs w:val="20"/>
        </w:rPr>
        <w:t xml:space="preserve">Brian Coppola, </w:t>
      </w:r>
      <w:r w:rsidRPr="00650491">
        <w:rPr>
          <w:rFonts w:ascii="Arial" w:hAnsi="Arial" w:cs="Arial"/>
          <w:i/>
          <w:iCs/>
          <w:sz w:val="20"/>
          <w:szCs w:val="20"/>
        </w:rPr>
        <w:t>Attending to the subject</w:t>
      </w:r>
    </w:p>
    <w:p w14:paraId="5714F197" w14:textId="77777777" w:rsidR="00963604" w:rsidRPr="00650491" w:rsidRDefault="00963604" w:rsidP="000D79A2">
      <w:pPr>
        <w:autoSpaceDE w:val="0"/>
        <w:autoSpaceDN w:val="0"/>
        <w:adjustRightInd w:val="0"/>
        <w:ind w:left="360" w:hanging="450"/>
        <w:rPr>
          <w:rFonts w:ascii="Arial" w:hAnsi="Arial" w:cs="Arial"/>
          <w:i/>
          <w:iCs/>
          <w:sz w:val="20"/>
          <w:szCs w:val="20"/>
        </w:rPr>
      </w:pPr>
      <w:r w:rsidRPr="00650491">
        <w:rPr>
          <w:rFonts w:ascii="Arial" w:hAnsi="Arial" w:cs="Arial"/>
          <w:sz w:val="20"/>
          <w:szCs w:val="20"/>
        </w:rPr>
        <w:t xml:space="preserve">Mark </w:t>
      </w:r>
      <w:proofErr w:type="spellStart"/>
      <w:r w:rsidRPr="00650491">
        <w:rPr>
          <w:rFonts w:ascii="Arial" w:hAnsi="Arial" w:cs="Arial"/>
          <w:sz w:val="20"/>
          <w:szCs w:val="20"/>
        </w:rPr>
        <w:t>Cracolice</w:t>
      </w:r>
      <w:proofErr w:type="spellEnd"/>
      <w:r w:rsidRPr="00650491">
        <w:rPr>
          <w:rFonts w:ascii="Arial" w:hAnsi="Arial" w:cs="Arial"/>
          <w:sz w:val="20"/>
          <w:szCs w:val="20"/>
        </w:rPr>
        <w:t xml:space="preserve">, </w:t>
      </w:r>
      <w:r w:rsidRPr="00650491">
        <w:rPr>
          <w:rFonts w:ascii="Arial" w:hAnsi="Arial" w:cs="Arial"/>
          <w:i/>
          <w:iCs/>
          <w:sz w:val="20"/>
          <w:szCs w:val="20"/>
        </w:rPr>
        <w:t>Theoretical cognitive foundations for peer-led team learning</w:t>
      </w:r>
    </w:p>
    <w:p w14:paraId="670BBE0C" w14:textId="2DA46D96" w:rsidR="00963604" w:rsidRPr="00650491" w:rsidRDefault="00963604" w:rsidP="000D79A2">
      <w:pPr>
        <w:autoSpaceDE w:val="0"/>
        <w:autoSpaceDN w:val="0"/>
        <w:adjustRightInd w:val="0"/>
        <w:ind w:left="360" w:hanging="450"/>
        <w:rPr>
          <w:rFonts w:ascii="Arial" w:hAnsi="Arial" w:cs="Arial"/>
          <w:iCs/>
          <w:sz w:val="20"/>
          <w:szCs w:val="20"/>
        </w:rPr>
      </w:pPr>
      <w:r w:rsidRPr="00650491">
        <w:rPr>
          <w:rFonts w:ascii="Arial" w:hAnsi="Arial" w:cs="Arial"/>
          <w:sz w:val="20"/>
          <w:szCs w:val="20"/>
        </w:rPr>
        <w:t xml:space="preserve">Joseph </w:t>
      </w:r>
      <w:proofErr w:type="spellStart"/>
      <w:r w:rsidRPr="00650491">
        <w:rPr>
          <w:rFonts w:ascii="Arial" w:hAnsi="Arial" w:cs="Arial"/>
          <w:sz w:val="20"/>
          <w:szCs w:val="20"/>
        </w:rPr>
        <w:t>Dinnocenzo</w:t>
      </w:r>
      <w:proofErr w:type="spellEnd"/>
      <w:r w:rsidRPr="00650491">
        <w:rPr>
          <w:rFonts w:ascii="Arial" w:hAnsi="Arial" w:cs="Arial"/>
          <w:sz w:val="20"/>
          <w:szCs w:val="20"/>
        </w:rPr>
        <w:t xml:space="preserve">, </w:t>
      </w:r>
      <w:r w:rsidRPr="00650491">
        <w:rPr>
          <w:rFonts w:ascii="Arial" w:hAnsi="Arial" w:cs="Arial"/>
          <w:i/>
          <w:iCs/>
          <w:sz w:val="20"/>
          <w:szCs w:val="20"/>
        </w:rPr>
        <w:t>Peer-led team learning applied to laboratory instruction</w:t>
      </w:r>
    </w:p>
    <w:p w14:paraId="3F45123B" w14:textId="77777777" w:rsidR="000D79A2" w:rsidRPr="00650491" w:rsidRDefault="000D79A2" w:rsidP="000D79A2">
      <w:pPr>
        <w:autoSpaceDE w:val="0"/>
        <w:autoSpaceDN w:val="0"/>
        <w:adjustRightInd w:val="0"/>
        <w:ind w:left="360" w:hanging="450"/>
        <w:rPr>
          <w:rFonts w:ascii="Arial" w:hAnsi="Arial" w:cs="Arial"/>
          <w:i/>
          <w:iCs/>
          <w:sz w:val="20"/>
          <w:szCs w:val="20"/>
        </w:rPr>
      </w:pPr>
      <w:r w:rsidRPr="00650491">
        <w:rPr>
          <w:rFonts w:ascii="Arial" w:hAnsi="Arial" w:cs="Arial"/>
          <w:sz w:val="20"/>
          <w:szCs w:val="20"/>
        </w:rPr>
        <w:t xml:space="preserve">Ingrid </w:t>
      </w:r>
      <w:proofErr w:type="spellStart"/>
      <w:r w:rsidRPr="00650491">
        <w:rPr>
          <w:rFonts w:ascii="Arial" w:hAnsi="Arial" w:cs="Arial"/>
          <w:sz w:val="20"/>
          <w:szCs w:val="20"/>
        </w:rPr>
        <w:t>Druwe</w:t>
      </w:r>
      <w:proofErr w:type="spellEnd"/>
      <w:r w:rsidRPr="00650491">
        <w:rPr>
          <w:rFonts w:ascii="Arial" w:hAnsi="Arial" w:cs="Arial"/>
          <w:sz w:val="20"/>
          <w:szCs w:val="20"/>
        </w:rPr>
        <w:t xml:space="preserve">, </w:t>
      </w:r>
      <w:r w:rsidRPr="00650491">
        <w:rPr>
          <w:rFonts w:ascii="Arial" w:hAnsi="Arial" w:cs="Arial"/>
          <w:i/>
          <w:iCs/>
          <w:sz w:val="20"/>
          <w:szCs w:val="20"/>
        </w:rPr>
        <w:t>Oh, the places you’ll go: The dissemination and implementation of the peer led team learning project, a unique student-faculty partnership</w:t>
      </w:r>
    </w:p>
    <w:p w14:paraId="7526888E" w14:textId="77777777" w:rsidR="00963604" w:rsidRPr="00650491" w:rsidRDefault="00963604" w:rsidP="000D79A2">
      <w:pPr>
        <w:autoSpaceDE w:val="0"/>
        <w:autoSpaceDN w:val="0"/>
        <w:adjustRightInd w:val="0"/>
        <w:ind w:left="360" w:hanging="450"/>
        <w:rPr>
          <w:rFonts w:ascii="Arial" w:hAnsi="Arial" w:cs="Arial"/>
          <w:i/>
          <w:iCs/>
          <w:sz w:val="20"/>
          <w:szCs w:val="20"/>
        </w:rPr>
      </w:pPr>
      <w:r w:rsidRPr="00650491">
        <w:rPr>
          <w:rFonts w:ascii="Arial" w:hAnsi="Arial" w:cs="Arial"/>
          <w:sz w:val="20"/>
          <w:szCs w:val="20"/>
        </w:rPr>
        <w:t xml:space="preserve">Joseph Kinsella, PLTL: </w:t>
      </w:r>
      <w:r w:rsidRPr="00650491">
        <w:rPr>
          <w:rFonts w:ascii="Arial" w:hAnsi="Arial" w:cs="Arial"/>
          <w:i/>
          <w:iCs/>
          <w:sz w:val="20"/>
          <w:szCs w:val="20"/>
        </w:rPr>
        <w:t>Experience from both sides of the desk</w:t>
      </w:r>
    </w:p>
    <w:p w14:paraId="4B0AB326" w14:textId="77777777" w:rsidR="00963604" w:rsidRPr="00650491" w:rsidRDefault="00963604" w:rsidP="000D79A2">
      <w:pPr>
        <w:autoSpaceDE w:val="0"/>
        <w:autoSpaceDN w:val="0"/>
        <w:adjustRightInd w:val="0"/>
        <w:ind w:left="360" w:hanging="450"/>
        <w:rPr>
          <w:rFonts w:ascii="Arial" w:hAnsi="Arial" w:cs="Arial"/>
          <w:i/>
          <w:iCs/>
          <w:sz w:val="20"/>
          <w:szCs w:val="20"/>
        </w:rPr>
      </w:pPr>
      <w:r w:rsidRPr="00650491">
        <w:rPr>
          <w:rFonts w:ascii="Arial" w:hAnsi="Arial" w:cs="Arial"/>
          <w:sz w:val="20"/>
          <w:szCs w:val="20"/>
        </w:rPr>
        <w:t xml:space="preserve">Jennifer Lewis, </w:t>
      </w:r>
      <w:r w:rsidRPr="00650491">
        <w:rPr>
          <w:rFonts w:ascii="Arial" w:hAnsi="Arial" w:cs="Arial"/>
          <w:i/>
          <w:iCs/>
          <w:sz w:val="20"/>
          <w:szCs w:val="20"/>
        </w:rPr>
        <w:t>Peer-led team learning and Pratibha Varma-Nelson - irrepressible</w:t>
      </w:r>
    </w:p>
    <w:p w14:paraId="748783F4" w14:textId="77777777" w:rsidR="00963604" w:rsidRPr="00650491" w:rsidRDefault="00963604" w:rsidP="000D79A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sz w:val="20"/>
          <w:szCs w:val="20"/>
        </w:rPr>
      </w:pPr>
      <w:r w:rsidRPr="00650491">
        <w:rPr>
          <w:rFonts w:ascii="Arial" w:hAnsi="Arial" w:cs="Arial"/>
          <w:i/>
          <w:iCs/>
          <w:sz w:val="20"/>
          <w:szCs w:val="20"/>
        </w:rPr>
        <w:t>and resilient</w:t>
      </w:r>
    </w:p>
    <w:p w14:paraId="43C12E06" w14:textId="77777777" w:rsidR="00963604" w:rsidRPr="00650491" w:rsidRDefault="00963604" w:rsidP="000D79A2">
      <w:pPr>
        <w:autoSpaceDE w:val="0"/>
        <w:autoSpaceDN w:val="0"/>
        <w:adjustRightInd w:val="0"/>
        <w:ind w:left="360" w:hanging="450"/>
        <w:rPr>
          <w:rFonts w:ascii="Arial" w:hAnsi="Arial" w:cs="Arial"/>
          <w:i/>
          <w:iCs/>
          <w:sz w:val="20"/>
          <w:szCs w:val="20"/>
        </w:rPr>
      </w:pPr>
      <w:r w:rsidRPr="00650491">
        <w:rPr>
          <w:rFonts w:ascii="Arial" w:hAnsi="Arial" w:cs="Arial"/>
          <w:sz w:val="20"/>
          <w:szCs w:val="20"/>
        </w:rPr>
        <w:t xml:space="preserve">Kevin Mauser and John Sours, </w:t>
      </w:r>
      <w:r w:rsidRPr="00650491">
        <w:rPr>
          <w:rFonts w:ascii="Arial" w:hAnsi="Arial" w:cs="Arial"/>
          <w:i/>
          <w:iCs/>
          <w:sz w:val="20"/>
          <w:szCs w:val="20"/>
        </w:rPr>
        <w:t>From face-to-face to online: Collaboration in design and</w:t>
      </w:r>
    </w:p>
    <w:p w14:paraId="650F6622" w14:textId="7E26E86D" w:rsidR="00963604" w:rsidRPr="00650491" w:rsidRDefault="00963604" w:rsidP="000D79A2">
      <w:pPr>
        <w:autoSpaceDE w:val="0"/>
        <w:autoSpaceDN w:val="0"/>
        <w:adjustRightInd w:val="0"/>
        <w:ind w:left="360"/>
        <w:rPr>
          <w:rFonts w:ascii="Arial" w:hAnsi="Arial" w:cs="Arial"/>
          <w:iCs/>
          <w:sz w:val="20"/>
          <w:szCs w:val="20"/>
        </w:rPr>
      </w:pPr>
      <w:r w:rsidRPr="00650491">
        <w:rPr>
          <w:rFonts w:ascii="Arial" w:hAnsi="Arial" w:cs="Arial"/>
          <w:i/>
          <w:iCs/>
          <w:sz w:val="20"/>
          <w:szCs w:val="20"/>
        </w:rPr>
        <w:t xml:space="preserve">implementation of </w:t>
      </w:r>
      <w:proofErr w:type="spellStart"/>
      <w:r w:rsidRPr="00650491">
        <w:rPr>
          <w:rFonts w:ascii="Arial" w:hAnsi="Arial" w:cs="Arial"/>
          <w:i/>
          <w:iCs/>
          <w:sz w:val="20"/>
          <w:szCs w:val="20"/>
        </w:rPr>
        <w:t>cPLTL</w:t>
      </w:r>
      <w:proofErr w:type="spellEnd"/>
    </w:p>
    <w:p w14:paraId="2C73BCBD" w14:textId="77777777" w:rsidR="000D79A2" w:rsidRPr="00650491" w:rsidRDefault="000D79A2" w:rsidP="000D79A2">
      <w:pPr>
        <w:autoSpaceDE w:val="0"/>
        <w:autoSpaceDN w:val="0"/>
        <w:adjustRightInd w:val="0"/>
        <w:ind w:left="360" w:hanging="450"/>
        <w:rPr>
          <w:rFonts w:ascii="Arial" w:hAnsi="Arial" w:cs="Arial"/>
          <w:i/>
          <w:iCs/>
          <w:sz w:val="20"/>
          <w:szCs w:val="20"/>
        </w:rPr>
      </w:pPr>
      <w:r w:rsidRPr="00650491">
        <w:rPr>
          <w:rFonts w:ascii="Arial" w:hAnsi="Arial" w:cs="Arial"/>
          <w:sz w:val="20"/>
          <w:szCs w:val="20"/>
        </w:rPr>
        <w:t xml:space="preserve">Richard Moog, </w:t>
      </w:r>
      <w:r w:rsidRPr="00650491">
        <w:rPr>
          <w:rFonts w:ascii="Arial" w:hAnsi="Arial" w:cs="Arial"/>
          <w:i/>
          <w:iCs/>
          <w:sz w:val="20"/>
          <w:szCs w:val="20"/>
        </w:rPr>
        <w:t>Three Big P’s: POGIL, PLTL, and Pratibha</w:t>
      </w:r>
    </w:p>
    <w:p w14:paraId="6D8536FA" w14:textId="77777777" w:rsidR="00963604" w:rsidRPr="00650491" w:rsidRDefault="00963604" w:rsidP="000D79A2">
      <w:pPr>
        <w:autoSpaceDE w:val="0"/>
        <w:autoSpaceDN w:val="0"/>
        <w:adjustRightInd w:val="0"/>
        <w:ind w:left="360" w:hanging="450"/>
        <w:rPr>
          <w:rFonts w:ascii="Arial" w:hAnsi="Arial" w:cs="Arial"/>
          <w:i/>
          <w:iCs/>
          <w:sz w:val="20"/>
          <w:szCs w:val="20"/>
        </w:rPr>
      </w:pPr>
      <w:r w:rsidRPr="00650491">
        <w:rPr>
          <w:rFonts w:ascii="Arial" w:hAnsi="Arial" w:cs="Arial"/>
          <w:sz w:val="20"/>
          <w:szCs w:val="20"/>
        </w:rPr>
        <w:t xml:space="preserve">Simon Rhodes, </w:t>
      </w:r>
      <w:r w:rsidRPr="00650491">
        <w:rPr>
          <w:rFonts w:ascii="Arial" w:hAnsi="Arial" w:cs="Arial"/>
          <w:i/>
          <w:iCs/>
          <w:sz w:val="20"/>
          <w:szCs w:val="20"/>
        </w:rPr>
        <w:t>Peer-led team learning in science and engineering at IUPUI</w:t>
      </w:r>
    </w:p>
    <w:p w14:paraId="3091D992" w14:textId="7F6A1A4A" w:rsidR="000D79A2" w:rsidRPr="00650491" w:rsidRDefault="000D79A2" w:rsidP="000D79A2">
      <w:pPr>
        <w:autoSpaceDE w:val="0"/>
        <w:autoSpaceDN w:val="0"/>
        <w:adjustRightInd w:val="0"/>
        <w:ind w:left="360" w:hanging="450"/>
        <w:rPr>
          <w:rFonts w:ascii="Arial" w:hAnsi="Arial" w:cs="Arial"/>
          <w:i/>
          <w:iCs/>
          <w:sz w:val="20"/>
          <w:szCs w:val="20"/>
        </w:rPr>
      </w:pPr>
      <w:r w:rsidRPr="00650491">
        <w:rPr>
          <w:rFonts w:ascii="Arial" w:hAnsi="Arial" w:cs="Arial"/>
          <w:sz w:val="20"/>
          <w:szCs w:val="20"/>
        </w:rPr>
        <w:t xml:space="preserve">Susan Rodger, </w:t>
      </w:r>
      <w:r w:rsidRPr="00650491">
        <w:rPr>
          <w:rFonts w:ascii="Arial" w:hAnsi="Arial" w:cs="Arial"/>
          <w:i/>
          <w:iCs/>
          <w:sz w:val="20"/>
          <w:szCs w:val="20"/>
        </w:rPr>
        <w:t>Implementation and evolution of PLTL in introductory computer science courses</w:t>
      </w:r>
    </w:p>
    <w:p w14:paraId="3D823E69" w14:textId="370AF726" w:rsidR="00963604" w:rsidRPr="00650491" w:rsidRDefault="00963604" w:rsidP="000D79A2">
      <w:pPr>
        <w:autoSpaceDE w:val="0"/>
        <w:autoSpaceDN w:val="0"/>
        <w:adjustRightInd w:val="0"/>
        <w:ind w:left="360" w:hanging="450"/>
        <w:rPr>
          <w:rFonts w:ascii="Arial" w:hAnsi="Arial" w:cs="Arial"/>
          <w:i/>
          <w:iCs/>
          <w:sz w:val="20"/>
          <w:szCs w:val="20"/>
        </w:rPr>
      </w:pPr>
      <w:r w:rsidRPr="00650491">
        <w:rPr>
          <w:rFonts w:ascii="Arial" w:hAnsi="Arial" w:cs="Arial"/>
          <w:sz w:val="20"/>
          <w:szCs w:val="20"/>
        </w:rPr>
        <w:t xml:space="preserve">Gabriela Weaver, </w:t>
      </w:r>
      <w:r w:rsidRPr="00650491">
        <w:rPr>
          <w:rFonts w:ascii="Arial" w:hAnsi="Arial" w:cs="Arial"/>
          <w:i/>
          <w:iCs/>
          <w:sz w:val="20"/>
          <w:szCs w:val="20"/>
        </w:rPr>
        <w:t xml:space="preserve">Course-based undergraduate research via the </w:t>
      </w:r>
      <w:proofErr w:type="spellStart"/>
      <w:r w:rsidRPr="00650491">
        <w:rPr>
          <w:rFonts w:ascii="Arial" w:hAnsi="Arial" w:cs="Arial"/>
          <w:i/>
          <w:iCs/>
          <w:sz w:val="20"/>
          <w:szCs w:val="20"/>
        </w:rPr>
        <w:t>CASPiE</w:t>
      </w:r>
      <w:proofErr w:type="spellEnd"/>
      <w:r w:rsidRPr="00650491">
        <w:rPr>
          <w:rFonts w:ascii="Arial" w:hAnsi="Arial" w:cs="Arial"/>
          <w:i/>
          <w:iCs/>
          <w:sz w:val="20"/>
          <w:szCs w:val="20"/>
        </w:rPr>
        <w:t xml:space="preserve"> Project: From idea inception to cross-institutional networks</w:t>
      </w:r>
    </w:p>
    <w:p w14:paraId="0699A799" w14:textId="77777777" w:rsidR="00963604" w:rsidRPr="00650491" w:rsidRDefault="00963604" w:rsidP="000D79A2">
      <w:pPr>
        <w:autoSpaceDE w:val="0"/>
        <w:autoSpaceDN w:val="0"/>
        <w:adjustRightInd w:val="0"/>
        <w:ind w:left="360" w:hanging="450"/>
        <w:rPr>
          <w:rFonts w:ascii="Arial" w:hAnsi="Arial" w:cs="Arial"/>
          <w:i/>
          <w:iCs/>
          <w:sz w:val="20"/>
          <w:szCs w:val="20"/>
        </w:rPr>
      </w:pPr>
      <w:r w:rsidRPr="00650491">
        <w:rPr>
          <w:rFonts w:ascii="Arial" w:hAnsi="Arial" w:cs="Arial"/>
          <w:sz w:val="20"/>
          <w:szCs w:val="20"/>
        </w:rPr>
        <w:lastRenderedPageBreak/>
        <w:t xml:space="preserve">Sarah Wilson, </w:t>
      </w:r>
      <w:r w:rsidRPr="00650491">
        <w:rPr>
          <w:rFonts w:ascii="Arial" w:hAnsi="Arial" w:cs="Arial"/>
          <w:i/>
          <w:iCs/>
          <w:sz w:val="20"/>
          <w:szCs w:val="20"/>
        </w:rPr>
        <w:t xml:space="preserve">Assessing the development of curved-arrow formalism mastery among first-semester organic chemistry PLTL and </w:t>
      </w:r>
      <w:proofErr w:type="spellStart"/>
      <w:r w:rsidRPr="00650491">
        <w:rPr>
          <w:rFonts w:ascii="Arial" w:hAnsi="Arial" w:cs="Arial"/>
          <w:i/>
          <w:iCs/>
          <w:sz w:val="20"/>
          <w:szCs w:val="20"/>
        </w:rPr>
        <w:t>cPLTL</w:t>
      </w:r>
      <w:proofErr w:type="spellEnd"/>
      <w:r w:rsidRPr="00650491">
        <w:rPr>
          <w:rFonts w:ascii="Arial" w:hAnsi="Arial" w:cs="Arial"/>
          <w:i/>
          <w:iCs/>
          <w:sz w:val="20"/>
          <w:szCs w:val="20"/>
        </w:rPr>
        <w:t xml:space="preserve"> students</w:t>
      </w:r>
    </w:p>
    <w:p w14:paraId="75F56706" w14:textId="08625E5F" w:rsidR="00963604" w:rsidRPr="00650491" w:rsidRDefault="00963604" w:rsidP="000D79A2">
      <w:pPr>
        <w:autoSpaceDE w:val="0"/>
        <w:autoSpaceDN w:val="0"/>
        <w:adjustRightInd w:val="0"/>
        <w:ind w:left="360" w:hanging="450"/>
        <w:rPr>
          <w:rFonts w:ascii="Arial" w:hAnsi="Arial" w:cs="Arial"/>
          <w:i/>
          <w:iCs/>
          <w:sz w:val="20"/>
          <w:szCs w:val="20"/>
        </w:rPr>
      </w:pPr>
      <w:r w:rsidRPr="00650491">
        <w:rPr>
          <w:rFonts w:ascii="Arial" w:hAnsi="Arial" w:cs="Arial"/>
          <w:sz w:val="20"/>
          <w:szCs w:val="20"/>
        </w:rPr>
        <w:t xml:space="preserve">Donald Wink, </w:t>
      </w:r>
      <w:r w:rsidRPr="00650491">
        <w:rPr>
          <w:rFonts w:ascii="Arial" w:hAnsi="Arial" w:cs="Arial"/>
          <w:i/>
          <w:iCs/>
          <w:sz w:val="20"/>
          <w:szCs w:val="20"/>
        </w:rPr>
        <w:t>Bringing peer learning into the laboratory and research setting</w:t>
      </w:r>
    </w:p>
    <w:p w14:paraId="07DE5341" w14:textId="77777777" w:rsidR="00963604" w:rsidRPr="00650491" w:rsidRDefault="00963604" w:rsidP="000D79A2">
      <w:pPr>
        <w:autoSpaceDE w:val="0"/>
        <w:autoSpaceDN w:val="0"/>
        <w:adjustRightInd w:val="0"/>
        <w:ind w:left="360" w:hanging="450"/>
        <w:rPr>
          <w:rFonts w:ascii="Arial" w:hAnsi="Arial" w:cs="Arial"/>
          <w:i/>
          <w:iCs/>
          <w:sz w:val="20"/>
          <w:szCs w:val="20"/>
        </w:rPr>
      </w:pPr>
      <w:r w:rsidRPr="00650491">
        <w:rPr>
          <w:rFonts w:ascii="Arial" w:hAnsi="Arial" w:cs="Arial"/>
          <w:sz w:val="20"/>
          <w:szCs w:val="20"/>
        </w:rPr>
        <w:t xml:space="preserve">Lance Shipman Young, </w:t>
      </w:r>
      <w:r w:rsidRPr="00650491">
        <w:rPr>
          <w:rFonts w:ascii="Arial" w:hAnsi="Arial" w:cs="Arial"/>
          <w:i/>
          <w:iCs/>
          <w:sz w:val="20"/>
          <w:szCs w:val="20"/>
        </w:rPr>
        <w:t>A multidisciplinary intervention to ensure success in STEM gatekeeper courses at Morehouse College</w:t>
      </w:r>
    </w:p>
    <w:p w14:paraId="5587F7C1" w14:textId="77777777" w:rsidR="000D79A2" w:rsidRPr="00650491" w:rsidRDefault="000D79A2" w:rsidP="000D79A2">
      <w:pPr>
        <w:autoSpaceDE w:val="0"/>
        <w:autoSpaceDN w:val="0"/>
        <w:adjustRightInd w:val="0"/>
        <w:ind w:left="360" w:hanging="450"/>
        <w:rPr>
          <w:rFonts w:ascii="Arial" w:hAnsi="Arial" w:cs="Arial"/>
          <w:iCs/>
          <w:sz w:val="20"/>
          <w:szCs w:val="20"/>
        </w:rPr>
      </w:pPr>
      <w:r w:rsidRPr="00650491">
        <w:rPr>
          <w:rFonts w:ascii="Arial" w:hAnsi="Arial" w:cs="Arial"/>
          <w:sz w:val="20"/>
          <w:szCs w:val="20"/>
        </w:rPr>
        <w:t xml:space="preserve">Pratibha Varma-Nelson, </w:t>
      </w:r>
      <w:r w:rsidRPr="00650491">
        <w:rPr>
          <w:rFonts w:ascii="Arial" w:hAnsi="Arial" w:cs="Arial"/>
          <w:i/>
          <w:iCs/>
          <w:sz w:val="20"/>
          <w:szCs w:val="20"/>
        </w:rPr>
        <w:t>Award Address. Reflections on a non-traditional academic career: Lessons for the future</w:t>
      </w:r>
    </w:p>
    <w:p w14:paraId="6437ACB2" w14:textId="3FAC37B1" w:rsidR="00963604" w:rsidRPr="00650491" w:rsidRDefault="00963604" w:rsidP="009636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CE167E1" w14:textId="2E875C78" w:rsidR="00FD2CE6" w:rsidRPr="00650491" w:rsidRDefault="00FD2CE6" w:rsidP="00FD2CE6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  <w:r w:rsidRPr="00650491">
        <w:rPr>
          <w:rFonts w:ascii="Arial" w:hAnsi="Arial" w:cs="Arial"/>
          <w:sz w:val="20"/>
          <w:szCs w:val="20"/>
        </w:rPr>
        <w:t xml:space="preserve">For more information on the STEM Education Innovation &amp; Research Institute, visit </w:t>
      </w:r>
      <w:hyperlink r:id="rId5" w:history="1">
        <w:r w:rsidRPr="00650491">
          <w:rPr>
            <w:rStyle w:val="Hyperlink"/>
            <w:rFonts w:ascii="Arial" w:hAnsi="Arial" w:cs="Arial"/>
            <w:sz w:val="20"/>
            <w:szCs w:val="20"/>
          </w:rPr>
          <w:t>https://seiri.iupui.edu/</w:t>
        </w:r>
      </w:hyperlink>
    </w:p>
    <w:p w14:paraId="53722049" w14:textId="7D9316A7" w:rsidR="00FD2CE6" w:rsidRPr="00650491" w:rsidRDefault="00FD2CE6" w:rsidP="00FD2CE6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  <w:r w:rsidRPr="00650491">
        <w:rPr>
          <w:rFonts w:ascii="Arial" w:hAnsi="Arial" w:cs="Arial"/>
          <w:sz w:val="20"/>
          <w:szCs w:val="20"/>
        </w:rPr>
        <w:t xml:space="preserve">For more information on the George C. Pimentel Award in Chemical Education, visit </w:t>
      </w:r>
      <w:hyperlink r:id="rId6" w:history="1">
        <w:r w:rsidRPr="00650491">
          <w:rPr>
            <w:rStyle w:val="Hyperlink"/>
            <w:rFonts w:ascii="Arial" w:hAnsi="Arial" w:cs="Arial"/>
            <w:sz w:val="20"/>
            <w:szCs w:val="20"/>
          </w:rPr>
          <w:t>https://www.acs.org/content/acs/en/funding-and-awards/awards/national/bytopic/george-c-pimentel-award-in-chemical-education.html</w:t>
        </w:r>
      </w:hyperlink>
    </w:p>
    <w:p w14:paraId="0F2F2B06" w14:textId="24C44BE1" w:rsidR="00FD2CE6" w:rsidRPr="00650491" w:rsidRDefault="00FD2CE6" w:rsidP="00FD2CE6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  <w:r w:rsidRPr="00650491">
        <w:rPr>
          <w:rFonts w:ascii="Arial" w:hAnsi="Arial" w:cs="Arial"/>
          <w:sz w:val="20"/>
          <w:szCs w:val="20"/>
        </w:rPr>
        <w:t xml:space="preserve">For IUPUI’s release, visit </w:t>
      </w:r>
      <w:hyperlink r:id="rId7" w:history="1">
        <w:r w:rsidRPr="00650491">
          <w:rPr>
            <w:rStyle w:val="Hyperlink"/>
            <w:rFonts w:ascii="Arial" w:hAnsi="Arial" w:cs="Arial"/>
            <w:sz w:val="20"/>
            <w:szCs w:val="20"/>
          </w:rPr>
          <w:t>https://www.eurekalert.org/pub_releases/2018-03/iuui-iso031918.php</w:t>
        </w:r>
      </w:hyperlink>
    </w:p>
    <w:p w14:paraId="41444DB0" w14:textId="77777777" w:rsidR="00FD2CE6" w:rsidRPr="00650491" w:rsidRDefault="00FD2CE6" w:rsidP="00FD2CE6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</w:p>
    <w:p w14:paraId="0C8B3CEB" w14:textId="77777777" w:rsidR="00FD2CE6" w:rsidRPr="00650491" w:rsidRDefault="00FD2CE6" w:rsidP="009636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FD2CE6" w:rsidRPr="00650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04"/>
    <w:rsid w:val="000D79A2"/>
    <w:rsid w:val="00351AB8"/>
    <w:rsid w:val="003A7246"/>
    <w:rsid w:val="004A4157"/>
    <w:rsid w:val="00650491"/>
    <w:rsid w:val="006A3106"/>
    <w:rsid w:val="006F1F2E"/>
    <w:rsid w:val="00963604"/>
    <w:rsid w:val="00997E7C"/>
    <w:rsid w:val="00BA72EE"/>
    <w:rsid w:val="00E1521A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980D"/>
  <w15:chartTrackingRefBased/>
  <w15:docId w15:val="{BE4861B6-D134-44EC-8579-D7BF2FF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Theme="minorHAnsi" w:hAnsi="Perpetua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C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urekalert.org/pub_releases/2018-03/iuui-iso031918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s.org/content/acs/en/funding-and-awards/awards/national/bytopic/george-c-pimentel-award-in-chemical-education.html" TargetMode="External"/><Relationship Id="rId5" Type="http://schemas.openxmlformats.org/officeDocument/2006/relationships/hyperlink" Target="https://seiri.iupui.ed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2018-10-22T18:03:00Z</dcterms:created>
  <dcterms:modified xsi:type="dcterms:W3CDTF">2018-10-26T01:51:00Z</dcterms:modified>
</cp:coreProperties>
</file>